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0267" w14:textId="77777777" w:rsidR="00FE067E" w:rsidRPr="00850EBC" w:rsidRDefault="00CD36CF" w:rsidP="00F35C12">
      <w:pPr>
        <w:pStyle w:val="TitlePageOrigin"/>
        <w:rPr>
          <w:color w:val="auto"/>
        </w:rPr>
      </w:pPr>
      <w:r w:rsidRPr="00850EBC">
        <w:rPr>
          <w:color w:val="auto"/>
        </w:rPr>
        <w:t>WEST virginia legislature</w:t>
      </w:r>
    </w:p>
    <w:p w14:paraId="4079E62F" w14:textId="77777777" w:rsidR="00CD36CF" w:rsidRPr="00850EBC" w:rsidRDefault="00470D6E" w:rsidP="00F35C12">
      <w:pPr>
        <w:pStyle w:val="TitlePageSession"/>
        <w:rPr>
          <w:color w:val="auto"/>
        </w:rPr>
      </w:pPr>
      <w:r w:rsidRPr="00850EBC">
        <w:rPr>
          <w:color w:val="auto"/>
        </w:rPr>
        <w:t>20</w:t>
      </w:r>
      <w:r w:rsidR="007C2B4B" w:rsidRPr="00850EBC">
        <w:rPr>
          <w:color w:val="auto"/>
        </w:rPr>
        <w:t>2</w:t>
      </w:r>
      <w:r w:rsidR="004F2845" w:rsidRPr="00850EBC">
        <w:rPr>
          <w:color w:val="auto"/>
        </w:rPr>
        <w:t>2</w:t>
      </w:r>
      <w:r w:rsidR="00CD36CF" w:rsidRPr="00850EBC">
        <w:rPr>
          <w:color w:val="auto"/>
        </w:rPr>
        <w:t xml:space="preserve"> regular session</w:t>
      </w:r>
    </w:p>
    <w:p w14:paraId="1F807ED4" w14:textId="77777777" w:rsidR="00CD36CF" w:rsidRPr="00850EBC" w:rsidRDefault="00AF51A5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A9066A948AB4C61882E1864FEAF5720"/>
          </w:placeholder>
          <w:text/>
        </w:sdtPr>
        <w:sdtEndPr/>
        <w:sdtContent>
          <w:r w:rsidR="008C4888" w:rsidRPr="00850EBC">
            <w:rPr>
              <w:color w:val="auto"/>
            </w:rPr>
            <w:t>Introduced</w:t>
          </w:r>
        </w:sdtContent>
      </w:sdt>
    </w:p>
    <w:p w14:paraId="1F8E581F" w14:textId="7B506E78" w:rsidR="00CD36CF" w:rsidRPr="00850EBC" w:rsidRDefault="00AF51A5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497070F63624C2682FDD659A7C6083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850EBC">
            <w:rPr>
              <w:color w:val="auto"/>
            </w:rPr>
            <w:t>House</w:t>
          </w:r>
        </w:sdtContent>
      </w:sdt>
      <w:r w:rsidR="00303684" w:rsidRPr="00850EBC">
        <w:rPr>
          <w:color w:val="auto"/>
        </w:rPr>
        <w:t xml:space="preserve"> </w:t>
      </w:r>
      <w:r w:rsidR="00E379D8" w:rsidRPr="00850EBC">
        <w:rPr>
          <w:color w:val="auto"/>
        </w:rPr>
        <w:t>Bill</w:t>
      </w:r>
      <w:r w:rsidR="00376062" w:rsidRPr="00850EBC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64CD07BF42EF47319F7C62187EDAB98E"/>
          </w:placeholder>
          <w:text/>
        </w:sdtPr>
        <w:sdtEndPr/>
        <w:sdtContent>
          <w:r>
            <w:rPr>
              <w:color w:val="auto"/>
            </w:rPr>
            <w:t>4576</w:t>
          </w:r>
        </w:sdtContent>
      </w:sdt>
    </w:p>
    <w:p w14:paraId="32D74D38" w14:textId="67906E83" w:rsidR="00CD36CF" w:rsidRPr="00850EBC" w:rsidRDefault="00CD36CF" w:rsidP="00F35C12">
      <w:pPr>
        <w:pStyle w:val="Sponsors"/>
        <w:rPr>
          <w:color w:val="auto"/>
        </w:rPr>
      </w:pPr>
      <w:r w:rsidRPr="00850EB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797EBABC63644F4A9426E26E93CEB1E"/>
          </w:placeholder>
          <w:text w:multiLine="1"/>
        </w:sdtPr>
        <w:sdtEndPr/>
        <w:sdtContent>
          <w:r w:rsidR="00BD7A6C" w:rsidRPr="00850EBC">
            <w:rPr>
              <w:color w:val="auto"/>
            </w:rPr>
            <w:t>Delegate</w:t>
          </w:r>
          <w:r w:rsidR="00A251FB">
            <w:rPr>
              <w:color w:val="auto"/>
            </w:rPr>
            <w:t>s Griffith, Ellington, Hornbuckle, Young, Evans, Ferrell, and Thompson</w:t>
          </w:r>
          <w:r w:rsidR="00BD7A6C" w:rsidRPr="00850EBC">
            <w:rPr>
              <w:color w:val="auto"/>
            </w:rPr>
            <w:t xml:space="preserve"> </w:t>
          </w:r>
        </w:sdtContent>
      </w:sdt>
    </w:p>
    <w:p w14:paraId="2521E49A" w14:textId="5358B8E0" w:rsidR="00AD4812" w:rsidRDefault="00AD4812" w:rsidP="00AD4812">
      <w:pPr>
        <w:pStyle w:val="References"/>
        <w:rPr>
          <w:color w:val="auto"/>
        </w:rPr>
      </w:pPr>
      <w:r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2473E3ECEAA428E9611B39598E277C7"/>
          </w:placeholder>
          <w:text w:multiLine="1"/>
        </w:sdtPr>
        <w:sdtEndPr/>
        <w:sdtContent>
          <w:r w:rsidR="00AF51A5">
            <w:rPr>
              <w:color w:val="auto"/>
            </w:rPr>
            <w:t>Introduced February 08, 2022; Referred to the Committee on Pensions and Retirement then Finance</w:t>
          </w:r>
        </w:sdtContent>
      </w:sdt>
      <w:r>
        <w:rPr>
          <w:color w:val="auto"/>
        </w:rPr>
        <w:t>]</w:t>
      </w:r>
    </w:p>
    <w:p w14:paraId="5839BDC3" w14:textId="08A46240" w:rsidR="00303684" w:rsidRPr="00850EBC" w:rsidRDefault="0000526A" w:rsidP="00F35C12">
      <w:pPr>
        <w:pStyle w:val="TitleSection"/>
        <w:rPr>
          <w:color w:val="auto"/>
        </w:rPr>
      </w:pPr>
      <w:r w:rsidRPr="00850EBC">
        <w:rPr>
          <w:color w:val="auto"/>
        </w:rPr>
        <w:lastRenderedPageBreak/>
        <w:t>A BILL</w:t>
      </w:r>
      <w:r w:rsidR="00C726B2" w:rsidRPr="00850EBC">
        <w:rPr>
          <w:color w:val="auto"/>
        </w:rPr>
        <w:t xml:space="preserve"> to amend and reenact §18-7A-38 of the Code of West Virginia, 1931, as amended, relating to providing that the Consolidated Public Retirement Board may not set forth in a rule a maximum number of days in which a retired teacher may accept employment prior to having his or her retirement benefit reduced that is less than 180 days.</w:t>
      </w:r>
    </w:p>
    <w:p w14:paraId="3A31B9A8" w14:textId="77777777" w:rsidR="00303684" w:rsidRPr="00850EBC" w:rsidRDefault="00303684" w:rsidP="00F35C12">
      <w:pPr>
        <w:pStyle w:val="EnactingClause"/>
        <w:rPr>
          <w:color w:val="auto"/>
        </w:rPr>
        <w:sectPr w:rsidR="00303684" w:rsidRPr="00850EBC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50EBC">
        <w:rPr>
          <w:color w:val="auto"/>
        </w:rPr>
        <w:t>Be it enacted by the Legislature of West Virginia:</w:t>
      </w:r>
    </w:p>
    <w:p w14:paraId="62392B57" w14:textId="77777777" w:rsidR="00C726B2" w:rsidRPr="00850EBC" w:rsidRDefault="00C726B2" w:rsidP="006424E1">
      <w:pPr>
        <w:pStyle w:val="ArticleHeading"/>
        <w:rPr>
          <w:color w:val="auto"/>
        </w:rPr>
        <w:sectPr w:rsidR="00C726B2" w:rsidRPr="00850EBC" w:rsidSect="006348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EBC">
        <w:rPr>
          <w:color w:val="auto"/>
        </w:rPr>
        <w:t>ARTICLE 7A. STATE TEACHERS RETIREMENT SYSTEM.</w:t>
      </w:r>
    </w:p>
    <w:p w14:paraId="520E3CF2" w14:textId="77777777" w:rsidR="00C726B2" w:rsidRPr="00850EBC" w:rsidRDefault="00C726B2" w:rsidP="00F01042">
      <w:pPr>
        <w:pStyle w:val="SectionHeading"/>
        <w:rPr>
          <w:color w:val="auto"/>
        </w:rPr>
      </w:pPr>
      <w:r w:rsidRPr="00850EBC">
        <w:rPr>
          <w:color w:val="auto"/>
        </w:rPr>
        <w:t>§18-7A-38. Maximum number of days a retired teacher may accept employment; calculating days worked for retirants engaged in substitute teaching.</w:t>
      </w:r>
    </w:p>
    <w:p w14:paraId="0744E975" w14:textId="77777777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>(a) The Legislature finds that:</w:t>
      </w:r>
    </w:p>
    <w:p w14:paraId="79BCE34D" w14:textId="77777777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>(1) The Consolidated Public Retirement Board has determined that retired substitute teachers should not perform substitute teaching without limit;</w:t>
      </w:r>
    </w:p>
    <w:p w14:paraId="5E68EAD8" w14:textId="77777777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>(2) The Consolidated Public Retirement Board has established, by rule, a maximum number of days in which a retired teacher may accept employment prior to having his or her retirement benefit reduced; and</w:t>
      </w:r>
    </w:p>
    <w:p w14:paraId="7A0653A1" w14:textId="77777777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>(3) There have been inconsistencies in the manner in which county boards calculate the maximum number of days established by rule.</w:t>
      </w:r>
    </w:p>
    <w:p w14:paraId="5FC34EA8" w14:textId="36759B42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 xml:space="preserve">(b) The Consolidated Public Retirement Board may not set forth in rule a maximum number of days in which a retired teacher may accept employment prior to having his or her retirement benefit reduced that is less than </w:t>
      </w:r>
      <w:r w:rsidRPr="00850EBC">
        <w:rPr>
          <w:strike/>
          <w:color w:val="auto"/>
        </w:rPr>
        <w:t>one hundred forty</w:t>
      </w:r>
      <w:r w:rsidRPr="00850EBC">
        <w:rPr>
          <w:color w:val="auto"/>
        </w:rPr>
        <w:t xml:space="preserve"> </w:t>
      </w:r>
      <w:r w:rsidRPr="00850EBC">
        <w:rPr>
          <w:color w:val="auto"/>
          <w:u w:val="single"/>
        </w:rPr>
        <w:t>180</w:t>
      </w:r>
      <w:r w:rsidRPr="00850EBC">
        <w:rPr>
          <w:color w:val="auto"/>
        </w:rPr>
        <w:t xml:space="preserve"> days.</w:t>
      </w:r>
    </w:p>
    <w:p w14:paraId="62AD76F2" w14:textId="77777777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>(c) For the purpose of calculating whether a retired substitute teacher has exceeded the maximum number of days in which a substitute teacher may accept employment without incurring a reduction in his or her retirement benefit, the number of days worked shall be determined by:</w:t>
      </w:r>
    </w:p>
    <w:p w14:paraId="33B8FBAE" w14:textId="77777777" w:rsidR="00C726B2" w:rsidRPr="00850EBC" w:rsidRDefault="00C726B2" w:rsidP="00F01042">
      <w:pPr>
        <w:pStyle w:val="SectionBody"/>
        <w:rPr>
          <w:color w:val="auto"/>
        </w:rPr>
      </w:pPr>
      <w:r w:rsidRPr="00850EBC">
        <w:rPr>
          <w:color w:val="auto"/>
        </w:rPr>
        <w:t>(1) Totaling the number of hours worked; and</w:t>
      </w:r>
    </w:p>
    <w:p w14:paraId="5A9C0CEA" w14:textId="77777777" w:rsidR="00C726B2" w:rsidRPr="00850EBC" w:rsidRDefault="00C726B2" w:rsidP="00F01042">
      <w:pPr>
        <w:pStyle w:val="SectionBody"/>
        <w:rPr>
          <w:color w:val="auto"/>
        </w:rPr>
        <w:sectPr w:rsidR="00C726B2" w:rsidRPr="00850EBC" w:rsidSect="00927B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EBC">
        <w:rPr>
          <w:color w:val="auto"/>
        </w:rPr>
        <w:t>(2) Dividing by the standard number of hours that a full-time teacher works per day.</w:t>
      </w:r>
    </w:p>
    <w:p w14:paraId="53236086" w14:textId="77777777" w:rsidR="00C33014" w:rsidRPr="00850EBC" w:rsidRDefault="00C33014" w:rsidP="00FD3059">
      <w:pPr>
        <w:pStyle w:val="Note"/>
        <w:ind w:left="0"/>
        <w:rPr>
          <w:color w:val="auto"/>
        </w:rPr>
      </w:pPr>
    </w:p>
    <w:p w14:paraId="0F3AD2CB" w14:textId="2D977436" w:rsidR="006865E9" w:rsidRPr="00850EBC" w:rsidRDefault="00CF1DCA" w:rsidP="00F35C12">
      <w:pPr>
        <w:pStyle w:val="Note"/>
        <w:rPr>
          <w:color w:val="auto"/>
        </w:rPr>
      </w:pPr>
      <w:r w:rsidRPr="00850EBC">
        <w:rPr>
          <w:color w:val="auto"/>
        </w:rPr>
        <w:t>NOTE: The</w:t>
      </w:r>
      <w:r w:rsidR="006865E9" w:rsidRPr="00850EBC">
        <w:rPr>
          <w:color w:val="auto"/>
        </w:rPr>
        <w:t xml:space="preserve"> purpose of this bill is to </w:t>
      </w:r>
      <w:r w:rsidR="00C726B2" w:rsidRPr="00850EBC">
        <w:rPr>
          <w:color w:val="auto"/>
        </w:rPr>
        <w:t xml:space="preserve">provide that the Consolidated Public Retirement Board </w:t>
      </w:r>
      <w:r w:rsidR="00C726B2" w:rsidRPr="00850EBC">
        <w:rPr>
          <w:color w:val="auto"/>
        </w:rPr>
        <w:lastRenderedPageBreak/>
        <w:t>may not set forth in a rule a maximum number of days in which a retired teacher may accept employment prior to having his or her retirement benefit reduced that is less than 180 days</w:t>
      </w:r>
      <w:r w:rsidR="006865E9" w:rsidRPr="00850EBC">
        <w:rPr>
          <w:color w:val="auto"/>
        </w:rPr>
        <w:t>.</w:t>
      </w:r>
    </w:p>
    <w:p w14:paraId="5EB56E9D" w14:textId="77777777" w:rsidR="006865E9" w:rsidRPr="00850EBC" w:rsidRDefault="00AE48A0" w:rsidP="00F35C12">
      <w:pPr>
        <w:pStyle w:val="Note"/>
        <w:rPr>
          <w:color w:val="auto"/>
        </w:rPr>
      </w:pPr>
      <w:r w:rsidRPr="00850EB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50EB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75EF" w14:textId="77777777" w:rsidR="00BD7A6C" w:rsidRPr="00B844FE" w:rsidRDefault="00BD7A6C" w:rsidP="00B844FE">
      <w:r>
        <w:separator/>
      </w:r>
    </w:p>
  </w:endnote>
  <w:endnote w:type="continuationSeparator" w:id="0">
    <w:p w14:paraId="7AD3DFE9" w14:textId="77777777" w:rsidR="00BD7A6C" w:rsidRPr="00B844FE" w:rsidRDefault="00BD7A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5E9A0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48BBD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B97E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7811" w14:textId="77777777" w:rsidR="00BD7A6C" w:rsidRPr="00B844FE" w:rsidRDefault="00BD7A6C" w:rsidP="00B844FE">
      <w:r>
        <w:separator/>
      </w:r>
    </w:p>
  </w:footnote>
  <w:footnote w:type="continuationSeparator" w:id="0">
    <w:p w14:paraId="3D5E6063" w14:textId="77777777" w:rsidR="00BD7A6C" w:rsidRPr="00B844FE" w:rsidRDefault="00BD7A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CFE4" w14:textId="77777777" w:rsidR="002A0269" w:rsidRPr="00B844FE" w:rsidRDefault="00AF51A5">
    <w:pPr>
      <w:pStyle w:val="Header"/>
    </w:pPr>
    <w:sdt>
      <w:sdtPr>
        <w:id w:val="-684364211"/>
        <w:placeholder>
          <w:docPart w:val="F497070F63624C2682FDD659A7C60836"/>
        </w:placeholder>
        <w:temporary/>
        <w:showingPlcHdr/>
        <w15:appearance w15:val="hidden"/>
      </w:sdtPr>
      <w:sdtEndPr/>
      <w:sdtContent>
        <w:r w:rsidR="00D4200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497070F63624C2682FDD659A7C60836"/>
        </w:placeholder>
        <w:temporary/>
        <w:showingPlcHdr/>
        <w15:appearance w15:val="hidden"/>
      </w:sdtPr>
      <w:sdtEndPr/>
      <w:sdtContent>
        <w:r w:rsidR="00D4200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783A" w14:textId="362C1F16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Pr="00686E9A">
      <w:t xml:space="preserve"> </w:t>
    </w:r>
    <w:r w:rsidR="00BD7A6C">
      <w:t>HB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BD7A6C">
      <w:t>2477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6C"/>
    <w:rsid w:val="0000526A"/>
    <w:rsid w:val="00085D22"/>
    <w:rsid w:val="000C5C77"/>
    <w:rsid w:val="000D16AD"/>
    <w:rsid w:val="0010070F"/>
    <w:rsid w:val="0015112E"/>
    <w:rsid w:val="001552E7"/>
    <w:rsid w:val="001566B4"/>
    <w:rsid w:val="00160306"/>
    <w:rsid w:val="001C279E"/>
    <w:rsid w:val="001D459E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C51CD"/>
    <w:rsid w:val="004247A2"/>
    <w:rsid w:val="00470D6E"/>
    <w:rsid w:val="004B2795"/>
    <w:rsid w:val="004C13DD"/>
    <w:rsid w:val="004E3441"/>
    <w:rsid w:val="004F2845"/>
    <w:rsid w:val="00522CDB"/>
    <w:rsid w:val="00551C13"/>
    <w:rsid w:val="005A5366"/>
    <w:rsid w:val="00637E73"/>
    <w:rsid w:val="006865E9"/>
    <w:rsid w:val="00691F3E"/>
    <w:rsid w:val="00694BFB"/>
    <w:rsid w:val="006A106B"/>
    <w:rsid w:val="006C2BEF"/>
    <w:rsid w:val="006C523D"/>
    <w:rsid w:val="006D4036"/>
    <w:rsid w:val="006F3704"/>
    <w:rsid w:val="00704CB3"/>
    <w:rsid w:val="007C2B4B"/>
    <w:rsid w:val="007E02CF"/>
    <w:rsid w:val="007F1CF5"/>
    <w:rsid w:val="00834EDE"/>
    <w:rsid w:val="00850EBC"/>
    <w:rsid w:val="008736AA"/>
    <w:rsid w:val="008C4888"/>
    <w:rsid w:val="008D275D"/>
    <w:rsid w:val="00974998"/>
    <w:rsid w:val="00974F15"/>
    <w:rsid w:val="00980327"/>
    <w:rsid w:val="009F1067"/>
    <w:rsid w:val="00A251FB"/>
    <w:rsid w:val="00A31E01"/>
    <w:rsid w:val="00A527AD"/>
    <w:rsid w:val="00A718CF"/>
    <w:rsid w:val="00A760BE"/>
    <w:rsid w:val="00AD4812"/>
    <w:rsid w:val="00AE44D3"/>
    <w:rsid w:val="00AE48A0"/>
    <w:rsid w:val="00AE61BE"/>
    <w:rsid w:val="00AE7C3E"/>
    <w:rsid w:val="00AF51A5"/>
    <w:rsid w:val="00B16F25"/>
    <w:rsid w:val="00B24422"/>
    <w:rsid w:val="00B658B6"/>
    <w:rsid w:val="00B80C20"/>
    <w:rsid w:val="00B844FE"/>
    <w:rsid w:val="00BC562B"/>
    <w:rsid w:val="00BD7A6C"/>
    <w:rsid w:val="00C13D12"/>
    <w:rsid w:val="00C33014"/>
    <w:rsid w:val="00C33434"/>
    <w:rsid w:val="00C34869"/>
    <w:rsid w:val="00C42EB6"/>
    <w:rsid w:val="00C726B2"/>
    <w:rsid w:val="00C828C3"/>
    <w:rsid w:val="00C85096"/>
    <w:rsid w:val="00CB20EF"/>
    <w:rsid w:val="00CC3BB3"/>
    <w:rsid w:val="00CD12CB"/>
    <w:rsid w:val="00CD36CF"/>
    <w:rsid w:val="00CF1DCA"/>
    <w:rsid w:val="00D02224"/>
    <w:rsid w:val="00D4200D"/>
    <w:rsid w:val="00D579FC"/>
    <w:rsid w:val="00DE526B"/>
    <w:rsid w:val="00DF199D"/>
    <w:rsid w:val="00E01542"/>
    <w:rsid w:val="00E12FEF"/>
    <w:rsid w:val="00E365F1"/>
    <w:rsid w:val="00E379D8"/>
    <w:rsid w:val="00E62F48"/>
    <w:rsid w:val="00E831B3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D305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A79EC0"/>
  <w15:chartTrackingRefBased/>
  <w15:docId w15:val="{A89FC042-F16E-443A-9550-373229A4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C726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726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726B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066A948AB4C61882E1864FEAF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2C63-5950-4C62-926F-325A726D1394}"/>
      </w:docPartPr>
      <w:docPartBody>
        <w:p w:rsidR="00BB1983" w:rsidRDefault="00BB1983">
          <w:pPr>
            <w:pStyle w:val="1A9066A948AB4C61882E1864FEAF5720"/>
          </w:pPr>
          <w:r w:rsidRPr="00B844FE">
            <w:t>Prefix Text</w:t>
          </w:r>
        </w:p>
      </w:docPartBody>
    </w:docPart>
    <w:docPart>
      <w:docPartPr>
        <w:name w:val="F497070F63624C2682FDD659A7C6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DBBA-C2A4-4BE5-A175-340321B2A1CC}"/>
      </w:docPartPr>
      <w:docPartBody>
        <w:p w:rsidR="00BB1983" w:rsidRDefault="00BB1983">
          <w:pPr>
            <w:pStyle w:val="F497070F63624C2682FDD659A7C60836"/>
          </w:pPr>
          <w:r w:rsidRPr="00B844FE">
            <w:t>[Type here]</w:t>
          </w:r>
        </w:p>
      </w:docPartBody>
    </w:docPart>
    <w:docPart>
      <w:docPartPr>
        <w:name w:val="64CD07BF42EF47319F7C62187EDA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1ECD-7A8A-46E5-9706-0E3843CACA02}"/>
      </w:docPartPr>
      <w:docPartBody>
        <w:p w:rsidR="00BB1983" w:rsidRDefault="00BB1983">
          <w:pPr>
            <w:pStyle w:val="64CD07BF42EF47319F7C62187EDAB98E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8797EBABC63644F4A9426E26E93C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EF8B-7672-4644-A04D-6CB2357BDB56}"/>
      </w:docPartPr>
      <w:docPartBody>
        <w:p w:rsidR="00BB1983" w:rsidRDefault="00BB1983">
          <w:pPr>
            <w:pStyle w:val="8797EBABC63644F4A9426E26E93CEB1E"/>
          </w:pPr>
          <w:r w:rsidRPr="00B844FE">
            <w:t>Enter Sponsors Here</w:t>
          </w:r>
        </w:p>
      </w:docPartBody>
    </w:docPart>
    <w:docPart>
      <w:docPartPr>
        <w:name w:val="E2473E3ECEAA428E9611B39598E2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AE2D-52E6-45C9-9EC2-F4A99CE89ED9}"/>
      </w:docPartPr>
      <w:docPartBody>
        <w:p w:rsidR="00B63ED9" w:rsidRDefault="00500D13" w:rsidP="00500D13">
          <w:pPr>
            <w:pStyle w:val="E2473E3ECEAA428E9611B39598E277C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83"/>
    <w:rsid w:val="00500D13"/>
    <w:rsid w:val="00B63ED9"/>
    <w:rsid w:val="00B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9066A948AB4C61882E1864FEAF5720">
    <w:name w:val="1A9066A948AB4C61882E1864FEAF5720"/>
  </w:style>
  <w:style w:type="paragraph" w:customStyle="1" w:styleId="F497070F63624C2682FDD659A7C60836">
    <w:name w:val="F497070F63624C2682FDD659A7C60836"/>
  </w:style>
  <w:style w:type="character" w:styleId="PlaceholderText">
    <w:name w:val="Placeholder Text"/>
    <w:basedOn w:val="DefaultParagraphFont"/>
    <w:uiPriority w:val="99"/>
    <w:semiHidden/>
    <w:rsid w:val="00500D13"/>
  </w:style>
  <w:style w:type="paragraph" w:customStyle="1" w:styleId="64CD07BF42EF47319F7C62187EDAB98E">
    <w:name w:val="64CD07BF42EF47319F7C62187EDAB98E"/>
  </w:style>
  <w:style w:type="paragraph" w:customStyle="1" w:styleId="8797EBABC63644F4A9426E26E93CEB1E">
    <w:name w:val="8797EBABC63644F4A9426E26E93CEB1E"/>
  </w:style>
  <w:style w:type="paragraph" w:customStyle="1" w:styleId="E2473E3ECEAA428E9611B39598E277C7">
    <w:name w:val="E2473E3ECEAA428E9611B39598E277C7"/>
    <w:rsid w:val="00500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2022-02-03T19:48:00Z</cp:lastPrinted>
  <dcterms:created xsi:type="dcterms:W3CDTF">2022-02-07T14:35:00Z</dcterms:created>
  <dcterms:modified xsi:type="dcterms:W3CDTF">2022-02-07T14:35:00Z</dcterms:modified>
</cp:coreProperties>
</file>